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建平县人民政府办公室政府信息公开申请书</w:t>
      </w:r>
    </w:p>
    <w:bookmarkEnd w:id="0"/>
    <w:tbl>
      <w:tblPr>
        <w:tblStyle w:val="2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76"/>
        <w:gridCol w:w="1254"/>
        <w:gridCol w:w="589"/>
        <w:gridCol w:w="1817"/>
        <w:gridCol w:w="1476"/>
        <w:gridCol w:w="1359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请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信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息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公民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证件名称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证件号码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  真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通信地址</w:t>
            </w:r>
          </w:p>
        </w:tc>
        <w:tc>
          <w:tcPr>
            <w:tcW w:w="649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法人或其它组织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名  称</w:t>
            </w:r>
          </w:p>
        </w:tc>
        <w:tc>
          <w:tcPr>
            <w:tcW w:w="32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法人代表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机构代码</w:t>
            </w:r>
          </w:p>
        </w:tc>
        <w:tc>
          <w:tcPr>
            <w:tcW w:w="32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2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 真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32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通信地址</w:t>
            </w:r>
          </w:p>
        </w:tc>
        <w:tc>
          <w:tcPr>
            <w:tcW w:w="649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3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提交部门</w:t>
            </w:r>
          </w:p>
        </w:tc>
        <w:tc>
          <w:tcPr>
            <w:tcW w:w="649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申请人签名（法人或其他组织盖章）：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所需政府信息情况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所需政府信息的名称、文号或便于查询的其他特征描述</w:t>
            </w:r>
          </w:p>
        </w:tc>
        <w:tc>
          <w:tcPr>
            <w:tcW w:w="70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所需政府信息的用途</w:t>
            </w:r>
          </w:p>
        </w:tc>
        <w:tc>
          <w:tcPr>
            <w:tcW w:w="70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获取政府信息的方式（单选）</w:t>
            </w:r>
          </w:p>
        </w:tc>
        <w:tc>
          <w:tcPr>
            <w:tcW w:w="70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□邮寄     □电子邮件     □传真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政府信息的载体形式（单选）</w:t>
            </w:r>
          </w:p>
        </w:tc>
        <w:tc>
          <w:tcPr>
            <w:tcW w:w="70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□纸质文本   □电子邮件     □光盘     </w:t>
            </w:r>
          </w:p>
        </w:tc>
      </w:tr>
    </w:tbl>
    <w:p>
      <w:pPr>
        <w:spacing w:line="24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注意事项：</w:t>
      </w:r>
    </w:p>
    <w:p>
      <w:pPr>
        <w:spacing w:line="240" w:lineRule="exact"/>
        <w:ind w:firstLine="504" w:firstLineChars="21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1、所申请的政府信息名称、文号、特征要明确；</w:t>
      </w:r>
    </w:p>
    <w:p>
      <w:pPr>
        <w:spacing w:line="240" w:lineRule="exact"/>
        <w:ind w:firstLine="504" w:firstLineChars="21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2、公民提出申请时，应当同时提供有效身份证件复印件；法人或其他组织提出申请时，应当同时提供组织机构代码证复印件或营业执照复印件。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80BA2"/>
    <w:rsid w:val="7658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2020-12-25T02:25:00Z</dcterms:created>
  <dc:creator>Mr.刘有劲儿 AKA 大刚</dc:creator>
  <cp:lastModifiedBy>Mr.刘有劲儿 AKA 大刚</cp:lastModifiedBy>
  <dcterms:modified xsi:type="dcterms:W3CDTF">2020-12-25T02:25:51Z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